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7E" w:rsidRPr="00417EB6" w:rsidRDefault="00417EB6" w:rsidP="004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B6">
        <w:rPr>
          <w:rFonts w:ascii="Times New Roman" w:hAnsi="Times New Roman" w:cs="Times New Roman"/>
          <w:b/>
        </w:rPr>
        <w:t>MINISTÉRIO DA EDUCAÇÃO</w:t>
      </w:r>
    </w:p>
    <w:p w:rsidR="009E1BE1" w:rsidRPr="00417EB6" w:rsidRDefault="009E1BE1" w:rsidP="004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B6">
        <w:rPr>
          <w:rFonts w:ascii="Times New Roman" w:hAnsi="Times New Roman" w:cs="Times New Roman"/>
          <w:b/>
        </w:rPr>
        <w:t>GABINETE DO MINISTRO</w:t>
      </w:r>
    </w:p>
    <w:p w:rsidR="009E1BE1" w:rsidRPr="00417EB6" w:rsidRDefault="009E1BE1" w:rsidP="004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B6">
        <w:rPr>
          <w:rFonts w:ascii="Times New Roman" w:hAnsi="Times New Roman" w:cs="Times New Roman"/>
          <w:b/>
        </w:rPr>
        <w:t xml:space="preserve">PORTARIA Nº 1.141, DE 25 DE NOVEMBRO DE </w:t>
      </w:r>
      <w:proofErr w:type="gramStart"/>
      <w:r w:rsidRPr="00417EB6">
        <w:rPr>
          <w:rFonts w:ascii="Times New Roman" w:hAnsi="Times New Roman" w:cs="Times New Roman"/>
          <w:b/>
        </w:rPr>
        <w:t>2013</w:t>
      </w:r>
      <w:proofErr w:type="gramEnd"/>
    </w:p>
    <w:p w:rsidR="009E1BE1" w:rsidRPr="00B4577E" w:rsidRDefault="009E1BE1" w:rsidP="00417E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77E">
        <w:rPr>
          <w:rFonts w:ascii="Times New Roman" w:hAnsi="Times New Roman" w:cs="Times New Roman"/>
        </w:rPr>
        <w:t>O MINISTRO DE ESTADO DA EDUCAÇÃO, no uso da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competência que lhe foi subdelegada pelo inciso I do art. 1</w:t>
      </w:r>
      <w:r w:rsidR="00417EB6">
        <w:rPr>
          <w:rFonts w:ascii="Times New Roman" w:hAnsi="Times New Roman" w:cs="Times New Roman"/>
        </w:rPr>
        <w:t>º</w:t>
      </w:r>
      <w:r w:rsidRPr="00B4577E">
        <w:rPr>
          <w:rFonts w:ascii="Times New Roman" w:hAnsi="Times New Roman" w:cs="Times New Roman"/>
        </w:rPr>
        <w:t xml:space="preserve"> da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Portaria n</w:t>
      </w:r>
      <w:r w:rsidR="00417EB6">
        <w:rPr>
          <w:rFonts w:ascii="Times New Roman" w:hAnsi="Times New Roman" w:cs="Times New Roman"/>
        </w:rPr>
        <w:t>º</w:t>
      </w:r>
      <w:r w:rsidRPr="00B4577E">
        <w:rPr>
          <w:rFonts w:ascii="Times New Roman" w:hAnsi="Times New Roman" w:cs="Times New Roman"/>
        </w:rPr>
        <w:t xml:space="preserve"> 1.056/Casa Civil/PR, de 11 de junho de 2003, publicada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no Diário Oficial da União de 12 de junho de 2003, e de conformidade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com o artigo 4</w:t>
      </w:r>
      <w:r w:rsidR="00417EB6">
        <w:rPr>
          <w:rFonts w:ascii="Times New Roman" w:hAnsi="Times New Roman" w:cs="Times New Roman"/>
        </w:rPr>
        <w:t>º</w:t>
      </w:r>
      <w:r w:rsidRPr="00B4577E">
        <w:rPr>
          <w:rFonts w:ascii="Times New Roman" w:hAnsi="Times New Roman" w:cs="Times New Roman"/>
        </w:rPr>
        <w:t>, do Decreto n</w:t>
      </w:r>
      <w:r w:rsidR="00417EB6">
        <w:rPr>
          <w:rFonts w:ascii="Times New Roman" w:hAnsi="Times New Roman" w:cs="Times New Roman"/>
        </w:rPr>
        <w:t>º</w:t>
      </w:r>
      <w:r w:rsidRPr="00B4577E">
        <w:rPr>
          <w:rFonts w:ascii="Times New Roman" w:hAnsi="Times New Roman" w:cs="Times New Roman"/>
        </w:rPr>
        <w:t xml:space="preserve"> 4.734, de 11 de junho de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2003, resolve:</w:t>
      </w:r>
    </w:p>
    <w:p w:rsidR="009E1BE1" w:rsidRPr="00B4577E" w:rsidRDefault="009E1BE1" w:rsidP="00417E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77E">
        <w:rPr>
          <w:rFonts w:ascii="Times New Roman" w:hAnsi="Times New Roman" w:cs="Times New Roman"/>
        </w:rPr>
        <w:t xml:space="preserve">EXONERAR, a </w:t>
      </w:r>
      <w:proofErr w:type="gramStart"/>
      <w:r w:rsidRPr="00B4577E">
        <w:rPr>
          <w:rFonts w:ascii="Times New Roman" w:hAnsi="Times New Roman" w:cs="Times New Roman"/>
        </w:rPr>
        <w:t>pedido</w:t>
      </w:r>
      <w:proofErr w:type="gramEnd"/>
    </w:p>
    <w:p w:rsidR="009E1BE1" w:rsidRPr="00B4577E" w:rsidRDefault="009E1BE1" w:rsidP="00417E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77E">
        <w:rPr>
          <w:rFonts w:ascii="Times New Roman" w:hAnsi="Times New Roman" w:cs="Times New Roman"/>
        </w:rPr>
        <w:t>GERALDO NUNES SOBRINHO, matrícula SIAPE n</w:t>
      </w:r>
      <w:r w:rsidR="00417EB6">
        <w:rPr>
          <w:rFonts w:ascii="Times New Roman" w:hAnsi="Times New Roman" w:cs="Times New Roman"/>
        </w:rPr>
        <w:t xml:space="preserve">º </w:t>
      </w:r>
      <w:r w:rsidRPr="00B4577E">
        <w:rPr>
          <w:rFonts w:ascii="Times New Roman" w:hAnsi="Times New Roman" w:cs="Times New Roman"/>
        </w:rPr>
        <w:t>7055020, do cargo de Coordenador-Geral de Bolsas e Projetos, código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DAS 101.4, da Coordenação-Geral de Bolsas e Projetos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(CGBP), da Diretoria de Relações Internacionais, da Coordenação de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Aperfeiçoamento de Pessoal de Nível Superior - CAPES, a partir de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01 de novembro de 2013.</w:t>
      </w:r>
    </w:p>
    <w:p w:rsidR="00D442FB" w:rsidRPr="00417EB6" w:rsidRDefault="009E1BE1" w:rsidP="004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B6">
        <w:rPr>
          <w:rFonts w:ascii="Times New Roman" w:hAnsi="Times New Roman" w:cs="Times New Roman"/>
          <w:b/>
        </w:rPr>
        <w:t>ALOIZIO MERCADANTE OLIVA</w:t>
      </w:r>
    </w:p>
    <w:p w:rsidR="009E1BE1" w:rsidRDefault="009E1BE1" w:rsidP="00B457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E04" w:rsidRPr="00417EB6" w:rsidRDefault="00F85E04" w:rsidP="00F85E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17EB6">
        <w:rPr>
          <w:rFonts w:ascii="Times New Roman" w:hAnsi="Times New Roman" w:cs="Times New Roman"/>
          <w:b/>
          <w:i/>
        </w:rPr>
        <w:t xml:space="preserve">(Publicação no DOU n.º 230, de 27.11.2013,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bookmarkStart w:id="0" w:name="_GoBack"/>
      <w:bookmarkEnd w:id="0"/>
      <w:r w:rsidRPr="00417EB6">
        <w:rPr>
          <w:rFonts w:ascii="Times New Roman" w:hAnsi="Times New Roman" w:cs="Times New Roman"/>
          <w:b/>
          <w:i/>
        </w:rPr>
        <w:t>)</w:t>
      </w:r>
      <w:proofErr w:type="gramEnd"/>
    </w:p>
    <w:p w:rsidR="00F85E04" w:rsidRPr="00B4577E" w:rsidRDefault="00F85E04" w:rsidP="00B457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BE1" w:rsidRPr="00417EB6" w:rsidRDefault="009E1BE1" w:rsidP="004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B6">
        <w:rPr>
          <w:rFonts w:ascii="Times New Roman" w:hAnsi="Times New Roman" w:cs="Times New Roman"/>
          <w:b/>
        </w:rPr>
        <w:t>PORTARIA N</w:t>
      </w:r>
      <w:r w:rsidR="00417EB6">
        <w:rPr>
          <w:rFonts w:ascii="Times New Roman" w:hAnsi="Times New Roman" w:cs="Times New Roman"/>
          <w:b/>
        </w:rPr>
        <w:t>º</w:t>
      </w:r>
      <w:r w:rsidRPr="00417EB6">
        <w:rPr>
          <w:rFonts w:ascii="Times New Roman" w:hAnsi="Times New Roman" w:cs="Times New Roman"/>
          <w:b/>
        </w:rPr>
        <w:t xml:space="preserve"> 1.142, DE 25 DE NOVEMBRO DE </w:t>
      </w:r>
      <w:proofErr w:type="gramStart"/>
      <w:r w:rsidRPr="00417EB6">
        <w:rPr>
          <w:rFonts w:ascii="Times New Roman" w:hAnsi="Times New Roman" w:cs="Times New Roman"/>
          <w:b/>
        </w:rPr>
        <w:t>2013</w:t>
      </w:r>
      <w:proofErr w:type="gramEnd"/>
    </w:p>
    <w:p w:rsidR="009E1BE1" w:rsidRPr="00B4577E" w:rsidRDefault="009E1BE1" w:rsidP="00417E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77E">
        <w:rPr>
          <w:rFonts w:ascii="Times New Roman" w:hAnsi="Times New Roman" w:cs="Times New Roman"/>
        </w:rPr>
        <w:t>O MINISTRO DE ESTADO DA EDUCAÇÃO, no uso da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competência que lhe foi subdelegada pelo inciso I do art. 1</w:t>
      </w:r>
      <w:r w:rsidR="00417EB6">
        <w:rPr>
          <w:rFonts w:ascii="Times New Roman" w:hAnsi="Times New Roman" w:cs="Times New Roman"/>
        </w:rPr>
        <w:t>º</w:t>
      </w:r>
      <w:r w:rsidRPr="00B4577E">
        <w:rPr>
          <w:rFonts w:ascii="Times New Roman" w:hAnsi="Times New Roman" w:cs="Times New Roman"/>
        </w:rPr>
        <w:t xml:space="preserve"> da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Portaria n</w:t>
      </w:r>
      <w:r w:rsidR="00417EB6">
        <w:rPr>
          <w:rFonts w:ascii="Times New Roman" w:hAnsi="Times New Roman" w:cs="Times New Roman"/>
        </w:rPr>
        <w:t>º</w:t>
      </w:r>
      <w:r w:rsidRPr="00B4577E">
        <w:rPr>
          <w:rFonts w:ascii="Times New Roman" w:hAnsi="Times New Roman" w:cs="Times New Roman"/>
        </w:rPr>
        <w:t xml:space="preserve"> 1.056/Casa Civil/PR, de 11 de junho de 2003, publicada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no Diário Oficial da União de 12 de junho de 2003, e de conformidade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com o artigo 4</w:t>
      </w:r>
      <w:r w:rsidR="00417EB6">
        <w:rPr>
          <w:rFonts w:ascii="Times New Roman" w:hAnsi="Times New Roman" w:cs="Times New Roman"/>
        </w:rPr>
        <w:t>º</w:t>
      </w:r>
      <w:r w:rsidRPr="00B4577E">
        <w:rPr>
          <w:rFonts w:ascii="Times New Roman" w:hAnsi="Times New Roman" w:cs="Times New Roman"/>
        </w:rPr>
        <w:t>, do Decreto n</w:t>
      </w:r>
      <w:r w:rsidR="00417EB6">
        <w:rPr>
          <w:rFonts w:ascii="Times New Roman" w:hAnsi="Times New Roman" w:cs="Times New Roman"/>
        </w:rPr>
        <w:t>º</w:t>
      </w:r>
      <w:r w:rsidRPr="00B4577E">
        <w:rPr>
          <w:rFonts w:ascii="Times New Roman" w:hAnsi="Times New Roman" w:cs="Times New Roman"/>
        </w:rPr>
        <w:t xml:space="preserve"> 4.734, de 11 de junho de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2003, resolve:</w:t>
      </w:r>
    </w:p>
    <w:p w:rsidR="009E1BE1" w:rsidRPr="00B4577E" w:rsidRDefault="009E1BE1" w:rsidP="00417E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77E">
        <w:rPr>
          <w:rFonts w:ascii="Times New Roman" w:hAnsi="Times New Roman" w:cs="Times New Roman"/>
        </w:rPr>
        <w:t>EXONERAR</w:t>
      </w:r>
    </w:p>
    <w:p w:rsidR="009E1BE1" w:rsidRPr="00B4577E" w:rsidRDefault="009E1BE1" w:rsidP="00417E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4577E">
        <w:rPr>
          <w:rFonts w:ascii="Times New Roman" w:hAnsi="Times New Roman" w:cs="Times New Roman"/>
        </w:rPr>
        <w:t>LUCIANA OLIVEIRA E LEÃO, do cargo de Coordenador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de Apoio Executivo à Avaliação, código DAS 101.3, da Coordenação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de Apoio Executivo à Avaliação (CEA), da Coordenação-Geral de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Atividades de Apoio a Pós-Graduação, da Diretoria de Avaliação, da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Coordenação de Aperfeiçoamento de Pessoal de Nível Superior -</w:t>
      </w:r>
      <w:r w:rsidR="00417EB6">
        <w:rPr>
          <w:rFonts w:ascii="Times New Roman" w:hAnsi="Times New Roman" w:cs="Times New Roman"/>
        </w:rPr>
        <w:t xml:space="preserve"> </w:t>
      </w:r>
      <w:r w:rsidRPr="00B4577E">
        <w:rPr>
          <w:rFonts w:ascii="Times New Roman" w:hAnsi="Times New Roman" w:cs="Times New Roman"/>
        </w:rPr>
        <w:t>CAPES, a partir de 16 de outubro de 2013.</w:t>
      </w:r>
    </w:p>
    <w:p w:rsidR="009E1BE1" w:rsidRPr="00417EB6" w:rsidRDefault="009E1BE1" w:rsidP="00417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EB6">
        <w:rPr>
          <w:rFonts w:ascii="Times New Roman" w:hAnsi="Times New Roman" w:cs="Times New Roman"/>
          <w:b/>
        </w:rPr>
        <w:t>ALOIZIO MERCADANTE OLIVA</w:t>
      </w:r>
    </w:p>
    <w:p w:rsidR="009E1BE1" w:rsidRDefault="009E1BE1" w:rsidP="00B457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EB6" w:rsidRDefault="00417EB6" w:rsidP="00B457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EB6" w:rsidRPr="00417EB6" w:rsidRDefault="00417EB6" w:rsidP="00417E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17EB6">
        <w:rPr>
          <w:rFonts w:ascii="Times New Roman" w:hAnsi="Times New Roman" w:cs="Times New Roman"/>
          <w:b/>
          <w:i/>
        </w:rPr>
        <w:t xml:space="preserve">(Publicação no DOU n.º 230, de 27.11.2013, Seção 2, página </w:t>
      </w:r>
      <w:r w:rsidR="00F85E04">
        <w:rPr>
          <w:rFonts w:ascii="Times New Roman" w:hAnsi="Times New Roman" w:cs="Times New Roman"/>
          <w:b/>
          <w:i/>
        </w:rPr>
        <w:t>15/16</w:t>
      </w:r>
      <w:proofErr w:type="gramStart"/>
      <w:r w:rsidRPr="00417EB6">
        <w:rPr>
          <w:rFonts w:ascii="Times New Roman" w:hAnsi="Times New Roman" w:cs="Times New Roman"/>
          <w:b/>
          <w:i/>
        </w:rPr>
        <w:t>)</w:t>
      </w:r>
      <w:proofErr w:type="gramEnd"/>
    </w:p>
    <w:sectPr w:rsidR="00417EB6" w:rsidRPr="00417EB6" w:rsidSect="00B4577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04" w:rsidRDefault="00F85E04" w:rsidP="00F85E04">
      <w:pPr>
        <w:spacing w:after="0" w:line="240" w:lineRule="auto"/>
      </w:pPr>
      <w:r>
        <w:separator/>
      </w:r>
    </w:p>
  </w:endnote>
  <w:endnote w:type="continuationSeparator" w:id="0">
    <w:p w:rsidR="00F85E04" w:rsidRDefault="00F85E04" w:rsidP="00F8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08768"/>
      <w:docPartObj>
        <w:docPartGallery w:val="Page Numbers (Bottom of Page)"/>
        <w:docPartUnique/>
      </w:docPartObj>
    </w:sdtPr>
    <w:sdtContent>
      <w:p w:rsidR="00F85E04" w:rsidRDefault="00F85E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5E04" w:rsidRDefault="00F85E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04" w:rsidRDefault="00F85E04" w:rsidP="00F85E04">
      <w:pPr>
        <w:spacing w:after="0" w:line="240" w:lineRule="auto"/>
      </w:pPr>
      <w:r>
        <w:separator/>
      </w:r>
    </w:p>
  </w:footnote>
  <w:footnote w:type="continuationSeparator" w:id="0">
    <w:p w:rsidR="00F85E04" w:rsidRDefault="00F85E04" w:rsidP="00F8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E1"/>
    <w:rsid w:val="003607FD"/>
    <w:rsid w:val="00417EB6"/>
    <w:rsid w:val="009E1BE1"/>
    <w:rsid w:val="00B4577E"/>
    <w:rsid w:val="00C20CD9"/>
    <w:rsid w:val="00D442FB"/>
    <w:rsid w:val="00DC51CB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E04"/>
  </w:style>
  <w:style w:type="paragraph" w:styleId="Rodap">
    <w:name w:val="footer"/>
    <w:basedOn w:val="Normal"/>
    <w:link w:val="RodapChar"/>
    <w:uiPriority w:val="99"/>
    <w:unhideWhenUsed/>
    <w:rsid w:val="00F8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E04"/>
  </w:style>
  <w:style w:type="paragraph" w:styleId="Rodap">
    <w:name w:val="footer"/>
    <w:basedOn w:val="Normal"/>
    <w:link w:val="RodapChar"/>
    <w:uiPriority w:val="99"/>
    <w:unhideWhenUsed/>
    <w:rsid w:val="00F8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2013-11-27T09:52:00Z</dcterms:created>
  <dcterms:modified xsi:type="dcterms:W3CDTF">2013-11-27T10:17:00Z</dcterms:modified>
</cp:coreProperties>
</file>