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MINISTÉRIO DA EDUCAÇÃO</w:t>
      </w: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GABINETE DO MINISTRO</w:t>
      </w: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DESPACHO DO MINISTRO</w:t>
      </w: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Em 11 de junho de 2014</w:t>
      </w:r>
    </w:p>
    <w:p w:rsidR="004E41FA" w:rsidRP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4E41FA">
        <w:rPr>
          <w:rFonts w:ascii="Times New Roman" w:hAnsi="Times New Roman" w:cs="Times New Roman"/>
        </w:rPr>
        <w:t>: 23123.000235/2014-14</w:t>
      </w:r>
    </w:p>
    <w:p w:rsidR="004E41FA" w:rsidRP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Interessado: Universidade Federal do Ceará.</w:t>
      </w:r>
    </w:p>
    <w:p w:rsidR="004E41FA" w:rsidRP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Assunto: Comissão de Sindicância Investigativa</w:t>
      </w:r>
    </w:p>
    <w:p w:rsidR="004E41FA" w:rsidRP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DECISÃO: Vistos os autos do processo em referência, e com fulcro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no Parecer no 511/2014/CONJUR-MEC/CGU/AGU, da Consultoria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Jurídica junto ao Ministério da Educação, aprovado por meio do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Despacho n</w:t>
      </w:r>
      <w:r>
        <w:rPr>
          <w:rFonts w:ascii="Times New Roman" w:hAnsi="Times New Roman" w:cs="Times New Roman"/>
        </w:rPr>
        <w:t>º</w:t>
      </w:r>
      <w:r w:rsidRPr="004E41FA">
        <w:rPr>
          <w:rFonts w:ascii="Times New Roman" w:hAnsi="Times New Roman" w:cs="Times New Roman"/>
        </w:rPr>
        <w:t xml:space="preserve"> 2.549/2014/CONJUR-MEC/CGU/AGU, do </w:t>
      </w:r>
      <w:proofErr w:type="gramStart"/>
      <w:r w:rsidRPr="004E41FA">
        <w:rPr>
          <w:rFonts w:ascii="Times New Roman" w:hAnsi="Times New Roman" w:cs="Times New Roman"/>
        </w:rPr>
        <w:t>Sr.</w:t>
      </w:r>
      <w:proofErr w:type="gramEnd"/>
      <w:r w:rsidRPr="004E41FA">
        <w:rPr>
          <w:rFonts w:ascii="Times New Roman" w:hAnsi="Times New Roman" w:cs="Times New Roman"/>
        </w:rPr>
        <w:t xml:space="preserve"> Consultor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Jurídico, cujos fundamentos adoto, nos termos do art. 50, § 1</w:t>
      </w:r>
      <w:r>
        <w:rPr>
          <w:rFonts w:ascii="Times New Roman" w:hAnsi="Times New Roman" w:cs="Times New Roman"/>
        </w:rPr>
        <w:t>º</w:t>
      </w:r>
      <w:r w:rsidRPr="004E41FA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Lei 9.784, de 29 de janeiro de 1999, acolho o Relatório de Comissão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de Sindicância apenas na parte em que conclui pela existência de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indícios de autoria e materialidade, declarando-me incompetente para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atuar no feito, e, consequentemente, determino o encaminhamento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dos autos ao Reitor da Universidade Federal do Ceará, autoridade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legitimada a analisar e decidir a respeito de eventual instauração de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procedimento persecutório (Procedimento Administrativo Disciplinar).</w:t>
      </w:r>
    </w:p>
    <w:p w:rsidR="00994E86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JOSÉ HENRIQUE PAIM FERNANDES</w:t>
      </w:r>
    </w:p>
    <w:p w:rsidR="004E41FA" w:rsidRP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1FA" w:rsidRPr="004E41FA" w:rsidRDefault="004E41FA" w:rsidP="004E41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41FA">
        <w:rPr>
          <w:rFonts w:ascii="Times New Roman" w:hAnsi="Times New Roman" w:cs="Times New Roman"/>
          <w:b/>
          <w:i/>
        </w:rPr>
        <w:t xml:space="preserve">(Publicação no DOU n.º 111, de 12.06.2014, Seção 1, página </w:t>
      </w:r>
      <w:proofErr w:type="gramStart"/>
      <w:r w:rsidRPr="004E41FA">
        <w:rPr>
          <w:rFonts w:ascii="Times New Roman" w:hAnsi="Times New Roman" w:cs="Times New Roman"/>
          <w:b/>
          <w:i/>
        </w:rPr>
        <w:t>17)</w:t>
      </w:r>
      <w:proofErr w:type="gramEnd"/>
    </w:p>
    <w:p w:rsid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MINISTÉRIO DA EDUCAÇÃO</w:t>
      </w: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SECRETARIA DE EDUCAÇÃO SUPERIOR</w:t>
      </w: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4E41FA">
        <w:rPr>
          <w:rFonts w:ascii="Times New Roman" w:hAnsi="Times New Roman" w:cs="Times New Roman"/>
          <w:b/>
        </w:rPr>
        <w:t xml:space="preserve"> 2, DE 10 DE JUNHO DE </w:t>
      </w:r>
      <w:proofErr w:type="gramStart"/>
      <w:r w:rsidRPr="004E41FA">
        <w:rPr>
          <w:rFonts w:ascii="Times New Roman" w:hAnsi="Times New Roman" w:cs="Times New Roman"/>
          <w:b/>
        </w:rPr>
        <w:t>2014</w:t>
      </w:r>
      <w:proofErr w:type="gramEnd"/>
    </w:p>
    <w:p w:rsidR="004E41FA" w:rsidRDefault="004E41FA" w:rsidP="00ED2E9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E41FA" w:rsidRDefault="004E41FA" w:rsidP="00ED2E9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Prorroga o prazo para a solicitação de credenciamento dos Programas de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Residência Médica.</w:t>
      </w:r>
    </w:p>
    <w:p w:rsidR="004E41FA" w:rsidRPr="004E41FA" w:rsidRDefault="004E41FA" w:rsidP="00ED2E9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E41FA" w:rsidRPr="004E41FA" w:rsidRDefault="004E41FA" w:rsidP="004E41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O SECRETÁRIO DE EDUCAÇÃO SUPERIOR DO MINISTÉRIO DA EDUCAÇÃO, no uso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das atribuições que lhe confere o De</w:t>
      </w:r>
      <w:bookmarkStart w:id="0" w:name="_GoBack"/>
      <w:bookmarkEnd w:id="0"/>
      <w:r w:rsidRPr="004E41FA">
        <w:rPr>
          <w:rFonts w:ascii="Times New Roman" w:hAnsi="Times New Roman" w:cs="Times New Roman"/>
        </w:rPr>
        <w:t>creto nº 7690, de 02 de março de 2012, com alterações da Lei nº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8066, de 07 de agosto de 2013, e considerando o aumento na demanda de solicitação de credenciamento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de novos Programas de Residência Médica, resolve:</w:t>
      </w:r>
    </w:p>
    <w:p w:rsidR="004E41FA" w:rsidRPr="004E41FA" w:rsidRDefault="004E41FA" w:rsidP="004E41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Art. 1º Fica prorrogado, em caráter ad referendum, o prazo para inserção de novas solicitações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>de credenciamento, recredenciamento e solicitação de aumento de vagas em Programas de Residência</w:t>
      </w:r>
      <w:r>
        <w:rPr>
          <w:rFonts w:ascii="Times New Roman" w:hAnsi="Times New Roman" w:cs="Times New Roman"/>
        </w:rPr>
        <w:t xml:space="preserve"> </w:t>
      </w:r>
      <w:r w:rsidRPr="004E41FA">
        <w:rPr>
          <w:rFonts w:ascii="Times New Roman" w:hAnsi="Times New Roman" w:cs="Times New Roman"/>
        </w:rPr>
        <w:t xml:space="preserve">Médica junto ao </w:t>
      </w:r>
      <w:proofErr w:type="spellStart"/>
      <w:proofErr w:type="gramStart"/>
      <w:r w:rsidRPr="004E41FA">
        <w:rPr>
          <w:rFonts w:ascii="Times New Roman" w:hAnsi="Times New Roman" w:cs="Times New Roman"/>
        </w:rPr>
        <w:t>SisCNRM</w:t>
      </w:r>
      <w:proofErr w:type="spellEnd"/>
      <w:proofErr w:type="gramEnd"/>
      <w:r w:rsidRPr="004E41FA">
        <w:rPr>
          <w:rFonts w:ascii="Times New Roman" w:hAnsi="Times New Roman" w:cs="Times New Roman"/>
        </w:rPr>
        <w:t>, até o dia 31 de julho de 2014.</w:t>
      </w:r>
    </w:p>
    <w:p w:rsidR="004E41FA" w:rsidRPr="004E41FA" w:rsidRDefault="004E41FA" w:rsidP="004E41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41FA">
        <w:rPr>
          <w:rFonts w:ascii="Times New Roman" w:hAnsi="Times New Roman" w:cs="Times New Roman"/>
        </w:rPr>
        <w:t>Art. 2º Esta resolução entra em vigor na data de sua publicação.</w:t>
      </w:r>
    </w:p>
    <w:p w:rsidR="004E41FA" w:rsidRPr="004E41FA" w:rsidRDefault="004E41FA" w:rsidP="004E4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1FA">
        <w:rPr>
          <w:rFonts w:ascii="Times New Roman" w:hAnsi="Times New Roman" w:cs="Times New Roman"/>
          <w:b/>
        </w:rPr>
        <w:t>PAULO SPELLER</w:t>
      </w:r>
    </w:p>
    <w:p w:rsid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1FA" w:rsidRPr="004E41FA" w:rsidRDefault="004E41FA" w:rsidP="004E4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1FA" w:rsidRPr="004E41FA" w:rsidRDefault="004E41FA" w:rsidP="004E41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41FA">
        <w:rPr>
          <w:rFonts w:ascii="Times New Roman" w:hAnsi="Times New Roman" w:cs="Times New Roman"/>
          <w:b/>
          <w:i/>
        </w:rPr>
        <w:t xml:space="preserve">(Publicação no DOU n.º 111, de 12.06.2014, Seção 1, página </w:t>
      </w:r>
      <w:proofErr w:type="gramStart"/>
      <w:r w:rsidRPr="004E41F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4E41FA">
        <w:rPr>
          <w:rFonts w:ascii="Times New Roman" w:hAnsi="Times New Roman" w:cs="Times New Roman"/>
          <w:b/>
          <w:i/>
        </w:rPr>
        <w:t>)</w:t>
      </w:r>
      <w:proofErr w:type="gramEnd"/>
    </w:p>
    <w:sectPr w:rsidR="004E41FA" w:rsidRPr="004E41FA" w:rsidSect="004E41F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D8" w:rsidRDefault="00B800D8" w:rsidP="004E41FA">
      <w:pPr>
        <w:spacing w:after="0" w:line="240" w:lineRule="auto"/>
      </w:pPr>
      <w:r>
        <w:separator/>
      </w:r>
    </w:p>
  </w:endnote>
  <w:endnote w:type="continuationSeparator" w:id="0">
    <w:p w:rsidR="00B800D8" w:rsidRDefault="00B800D8" w:rsidP="004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27437"/>
      <w:docPartObj>
        <w:docPartGallery w:val="Page Numbers (Bottom of Page)"/>
        <w:docPartUnique/>
      </w:docPartObj>
    </w:sdtPr>
    <w:sdtContent>
      <w:p w:rsidR="004E41FA" w:rsidRDefault="004E41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9E">
          <w:rPr>
            <w:noProof/>
          </w:rPr>
          <w:t>1</w:t>
        </w:r>
        <w:r>
          <w:fldChar w:fldCharType="end"/>
        </w:r>
      </w:p>
    </w:sdtContent>
  </w:sdt>
  <w:p w:rsidR="004E41FA" w:rsidRDefault="004E41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D8" w:rsidRDefault="00B800D8" w:rsidP="004E41FA">
      <w:pPr>
        <w:spacing w:after="0" w:line="240" w:lineRule="auto"/>
      </w:pPr>
      <w:r>
        <w:separator/>
      </w:r>
    </w:p>
  </w:footnote>
  <w:footnote w:type="continuationSeparator" w:id="0">
    <w:p w:rsidR="00B800D8" w:rsidRDefault="00B800D8" w:rsidP="004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A"/>
    <w:rsid w:val="004E41FA"/>
    <w:rsid w:val="00994E86"/>
    <w:rsid w:val="00B800D8"/>
    <w:rsid w:val="00E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1FA"/>
  </w:style>
  <w:style w:type="paragraph" w:styleId="Rodap">
    <w:name w:val="footer"/>
    <w:basedOn w:val="Normal"/>
    <w:link w:val="RodapChar"/>
    <w:uiPriority w:val="99"/>
    <w:unhideWhenUsed/>
    <w:rsid w:val="004E4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1FA"/>
  </w:style>
  <w:style w:type="paragraph" w:styleId="Rodap">
    <w:name w:val="footer"/>
    <w:basedOn w:val="Normal"/>
    <w:link w:val="RodapChar"/>
    <w:uiPriority w:val="99"/>
    <w:unhideWhenUsed/>
    <w:rsid w:val="004E4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2014-06-12T10:49:00Z</dcterms:created>
  <dcterms:modified xsi:type="dcterms:W3CDTF">2014-06-12T10:55:00Z</dcterms:modified>
</cp:coreProperties>
</file>